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E20B2D" w14:textId="77777777" w:rsidR="009A6FDB" w:rsidRDefault="00000000">
      <w:pPr>
        <w:spacing w:before="120" w:after="120" w:line="336" w:lineRule="auto"/>
      </w:pPr>
      <w:r>
        <w:rPr>
          <w:rFonts w:ascii="Canva Sans Bold" w:eastAsia="Canva Sans Bold" w:hAnsi="Canva Sans Bold" w:cs="Canva Sans Bold"/>
          <w:b/>
          <w:bCs/>
          <w:color w:val="000000"/>
          <w:sz w:val="36"/>
          <w:szCs w:val="36"/>
        </w:rPr>
        <w:t xml:space="preserve"> </w:t>
      </w:r>
    </w:p>
    <w:p w14:paraId="36D3A8DF" w14:textId="77777777" w:rsidR="009A6FDB" w:rsidRDefault="00000000">
      <w:pPr>
        <w:spacing w:before="120" w:after="120"/>
        <w:jc w:val="center"/>
      </w:pPr>
      <w:r>
        <w:rPr>
          <w:noProof/>
        </w:rPr>
        <w:drawing>
          <wp:inline distT="0" distB="0" distL="0" distR="0" wp14:anchorId="054D389E" wp14:editId="7E81A71D">
            <wp:extent cx="5734050" cy="1720215"/>
            <wp:effectExtent l="0" t="0" r="0" b="0"/>
            <wp:docPr id="1216640307" name="Drawing 0" descr="621f4b44e945374d003c9c349fa3aed5.png"/>
            <wp:cNvGraphicFramePr/>
            <a:graphic xmlns:a="http://schemas.openxmlformats.org/drawingml/2006/main">
              <a:graphicData uri="http://schemas.openxmlformats.org/drawingml/2006/picture">
                <pic:pic xmlns:pic="http://schemas.openxmlformats.org/drawingml/2006/picture">
                  <pic:nvPicPr>
                    <pic:cNvPr id="0" name="Picture 0" descr="621f4b44e945374d003c9c349fa3aed5.png"/>
                    <pic:cNvPicPr>
                      <a:picLocks noChangeAspect="1"/>
                    </pic:cNvPicPr>
                  </pic:nvPicPr>
                  <pic:blipFill>
                    <a:blip r:embed="rId5"/>
                    <a:stretch>
                      <a:fillRect/>
                    </a:stretch>
                  </pic:blipFill>
                  <pic:spPr>
                    <a:xfrm>
                      <a:off x="0" y="0"/>
                      <a:ext cx="5734050" cy="1720215"/>
                    </a:xfrm>
                    <a:prstGeom prst="rect">
                      <a:avLst/>
                    </a:prstGeom>
                  </pic:spPr>
                </pic:pic>
              </a:graphicData>
            </a:graphic>
          </wp:inline>
        </w:drawing>
      </w:r>
    </w:p>
    <w:p w14:paraId="71023FA9" w14:textId="77777777" w:rsidR="009A6FDB" w:rsidRDefault="00000000">
      <w:pPr>
        <w:spacing w:before="120" w:after="120" w:line="336" w:lineRule="auto"/>
      </w:pPr>
      <w:r>
        <w:rPr>
          <w:rFonts w:ascii="Canva Sans Bold" w:eastAsia="Canva Sans Bold" w:hAnsi="Canva Sans Bold" w:cs="Canva Sans Bold"/>
          <w:b/>
          <w:bCs/>
          <w:color w:val="000000"/>
          <w:sz w:val="36"/>
          <w:szCs w:val="36"/>
        </w:rPr>
        <w:t xml:space="preserve">What are deepfakes? </w:t>
      </w:r>
    </w:p>
    <w:p w14:paraId="7E512FA0" w14:textId="77777777" w:rsidR="009A6FDB" w:rsidRDefault="00000000">
      <w:pPr>
        <w:spacing w:before="120" w:after="120" w:line="336" w:lineRule="auto"/>
      </w:pPr>
      <w:r>
        <w:rPr>
          <w:rFonts w:ascii="Canva Sans" w:eastAsia="Canva Sans" w:hAnsi="Canva Sans" w:cs="Canva Sans"/>
          <w:color w:val="000000"/>
          <w:sz w:val="24"/>
          <w:szCs w:val="24"/>
        </w:rPr>
        <w:t xml:space="preserve">Deepfakes are synthetic media that effectively mimic someone else’s appearance/or voice.  </w:t>
      </w:r>
    </w:p>
    <w:p w14:paraId="0B9D096F" w14:textId="77777777" w:rsidR="009A6FDB" w:rsidRDefault="00000000">
      <w:pPr>
        <w:spacing w:before="120" w:after="120" w:line="336" w:lineRule="auto"/>
      </w:pPr>
      <w:r>
        <w:rPr>
          <w:rFonts w:ascii="Canva Sans" w:eastAsia="Canva Sans" w:hAnsi="Canva Sans" w:cs="Canva Sans"/>
          <w:color w:val="000000"/>
          <w:sz w:val="24"/>
          <w:szCs w:val="24"/>
        </w:rPr>
        <w:t xml:space="preserve">They are created using artificial intelligence techniques. They involve manipulating or replacing someone’s face or voice in a video or image with that of another person, making it appear as though the second person is actually saying or doing things they never did.  </w:t>
      </w:r>
    </w:p>
    <w:p w14:paraId="227FA7FD" w14:textId="77777777" w:rsidR="009A6FDB" w:rsidRDefault="00000000">
      <w:pPr>
        <w:spacing w:before="120" w:after="120" w:line="336" w:lineRule="auto"/>
      </w:pPr>
      <w:r>
        <w:rPr>
          <w:rFonts w:ascii="Canva Sans Bold" w:eastAsia="Canva Sans Bold" w:hAnsi="Canva Sans Bold" w:cs="Canva Sans Bold"/>
          <w:b/>
          <w:bCs/>
          <w:color w:val="000000"/>
          <w:sz w:val="36"/>
          <w:szCs w:val="36"/>
        </w:rPr>
        <w:t xml:space="preserve">Deepfake Phishing </w:t>
      </w:r>
    </w:p>
    <w:p w14:paraId="165C6563" w14:textId="77777777" w:rsidR="009A6FDB" w:rsidRDefault="00000000">
      <w:pPr>
        <w:spacing w:before="120" w:after="120" w:line="336" w:lineRule="auto"/>
      </w:pPr>
      <w:r>
        <w:rPr>
          <w:rFonts w:ascii="Canva Sans" w:eastAsia="Canva Sans" w:hAnsi="Canva Sans" w:cs="Canva Sans"/>
          <w:color w:val="000000"/>
          <w:sz w:val="24"/>
          <w:szCs w:val="24"/>
        </w:rPr>
        <w:t xml:space="preserve">In deepfake phishing attacks threat actors manipulate their targets by exploiting their trust and bypassing traditional security measures as they do with traditional phishing attacks.  </w:t>
      </w:r>
    </w:p>
    <w:p w14:paraId="71AA3D96" w14:textId="77777777" w:rsidR="009A6FDB" w:rsidRDefault="00000000">
      <w:pPr>
        <w:spacing w:before="120" w:after="120" w:line="336" w:lineRule="auto"/>
      </w:pPr>
      <w:r>
        <w:rPr>
          <w:rFonts w:ascii="Canva Sans" w:eastAsia="Canva Sans" w:hAnsi="Canva Sans" w:cs="Canva Sans"/>
          <w:color w:val="000000"/>
          <w:sz w:val="24"/>
          <w:szCs w:val="24"/>
        </w:rPr>
        <w:t xml:space="preserve">New technological advancements make it possible for anyone with a computer to create deepfakes, resulting in more sophisticated attacks.  </w:t>
      </w:r>
    </w:p>
    <w:p w14:paraId="2B098D4B" w14:textId="77777777" w:rsidR="009A6FDB" w:rsidRDefault="00000000">
      <w:pPr>
        <w:spacing w:before="120" w:after="120" w:line="336" w:lineRule="auto"/>
      </w:pPr>
      <w:r>
        <w:rPr>
          <w:rFonts w:ascii="Canva Sans" w:eastAsia="Canva Sans" w:hAnsi="Canva Sans" w:cs="Canva Sans"/>
          <w:color w:val="000000"/>
          <w:sz w:val="24"/>
          <w:szCs w:val="24"/>
        </w:rPr>
        <w:t xml:space="preserve">Threat actors are weaponizing deepfake phishing attacks in different ways including: </w:t>
      </w:r>
    </w:p>
    <w:p w14:paraId="287E3C02" w14:textId="77777777" w:rsidR="009A6FDB" w:rsidRDefault="00000000">
      <w:pPr>
        <w:numPr>
          <w:ilvl w:val="0"/>
          <w:numId w:val="1"/>
        </w:numPr>
        <w:spacing w:after="0" w:line="336" w:lineRule="auto"/>
      </w:pPr>
      <w:r>
        <w:rPr>
          <w:rFonts w:ascii="Canva Sans" w:eastAsia="Canva Sans" w:hAnsi="Canva Sans" w:cs="Canva Sans"/>
          <w:color w:val="000000"/>
          <w:sz w:val="24"/>
          <w:szCs w:val="24"/>
        </w:rPr>
        <w:t xml:space="preserve">E-mail </w:t>
      </w:r>
    </w:p>
    <w:p w14:paraId="0DD0D054" w14:textId="77777777" w:rsidR="009A6FDB" w:rsidRDefault="00000000">
      <w:pPr>
        <w:numPr>
          <w:ilvl w:val="0"/>
          <w:numId w:val="1"/>
        </w:numPr>
        <w:spacing w:after="0" w:line="336" w:lineRule="auto"/>
      </w:pPr>
      <w:r>
        <w:rPr>
          <w:rFonts w:ascii="Canva Sans" w:eastAsia="Canva Sans" w:hAnsi="Canva Sans" w:cs="Canva Sans"/>
          <w:color w:val="000000"/>
          <w:sz w:val="24"/>
          <w:szCs w:val="24"/>
        </w:rPr>
        <w:t xml:space="preserve">Video calls </w:t>
      </w:r>
    </w:p>
    <w:p w14:paraId="1ED4D174" w14:textId="77777777" w:rsidR="009A6FDB" w:rsidRDefault="00000000">
      <w:pPr>
        <w:numPr>
          <w:ilvl w:val="0"/>
          <w:numId w:val="1"/>
        </w:numPr>
        <w:spacing w:after="0" w:line="336" w:lineRule="auto"/>
      </w:pPr>
      <w:r>
        <w:rPr>
          <w:rFonts w:ascii="Canva Sans" w:eastAsia="Canva Sans" w:hAnsi="Canva Sans" w:cs="Canva Sans"/>
          <w:color w:val="000000"/>
          <w:sz w:val="24"/>
          <w:szCs w:val="24"/>
        </w:rPr>
        <w:t xml:space="preserve">Voice messages </w:t>
      </w:r>
    </w:p>
    <w:p w14:paraId="657405B0" w14:textId="77777777" w:rsidR="009A6FDB" w:rsidRDefault="00000000">
      <w:pPr>
        <w:numPr>
          <w:ilvl w:val="0"/>
          <w:numId w:val="1"/>
        </w:numPr>
        <w:spacing w:after="0" w:line="336" w:lineRule="auto"/>
      </w:pPr>
      <w:r>
        <w:rPr>
          <w:rFonts w:ascii="Canva Sans" w:eastAsia="Canva Sans" w:hAnsi="Canva Sans" w:cs="Canva Sans"/>
          <w:color w:val="000000"/>
          <w:sz w:val="24"/>
          <w:szCs w:val="24"/>
        </w:rPr>
        <w:t xml:space="preserve">Fraudulent internet posts </w:t>
      </w:r>
    </w:p>
    <w:p w14:paraId="2F0B13C5" w14:textId="77777777" w:rsidR="009A6FDB" w:rsidRDefault="00000000">
      <w:pPr>
        <w:numPr>
          <w:ilvl w:val="0"/>
          <w:numId w:val="1"/>
        </w:numPr>
        <w:spacing w:after="0" w:line="336" w:lineRule="auto"/>
      </w:pPr>
      <w:r>
        <w:rPr>
          <w:rFonts w:ascii="Canva Sans" w:eastAsia="Canva Sans" w:hAnsi="Canva Sans" w:cs="Canva Sans"/>
          <w:color w:val="000000"/>
          <w:sz w:val="24"/>
          <w:szCs w:val="24"/>
        </w:rPr>
        <w:t xml:space="preserve">Financial and legal documents fraud </w:t>
      </w:r>
    </w:p>
    <w:p w14:paraId="57023672" w14:textId="77777777" w:rsidR="009A6FDB" w:rsidRDefault="00000000">
      <w:pPr>
        <w:spacing w:before="120" w:after="120" w:line="336" w:lineRule="auto"/>
      </w:pPr>
      <w:r>
        <w:rPr>
          <w:rFonts w:ascii="Canva Sans" w:eastAsia="Canva Sans" w:hAnsi="Canva Sans" w:cs="Canva Sans"/>
          <w:color w:val="000000"/>
          <w:sz w:val="24"/>
          <w:szCs w:val="24"/>
        </w:rPr>
        <w:lastRenderedPageBreak/>
        <w:t xml:space="preserve"> Why are deepfakes so concerning? </w:t>
      </w:r>
    </w:p>
    <w:p w14:paraId="0AEF9101" w14:textId="77777777" w:rsidR="009A6FDB" w:rsidRDefault="00000000">
      <w:pPr>
        <w:numPr>
          <w:ilvl w:val="0"/>
          <w:numId w:val="2"/>
        </w:numPr>
        <w:spacing w:after="0" w:line="336" w:lineRule="auto"/>
      </w:pPr>
      <w:r>
        <w:rPr>
          <w:rFonts w:ascii="Canva Sans" w:eastAsia="Canva Sans" w:hAnsi="Canva Sans" w:cs="Canva Sans"/>
          <w:color w:val="000000"/>
          <w:sz w:val="24"/>
          <w:szCs w:val="24"/>
        </w:rPr>
        <w:t xml:space="preserve">They are evolving quickly </w:t>
      </w:r>
    </w:p>
    <w:p w14:paraId="239A81D2" w14:textId="77777777" w:rsidR="009A6FDB" w:rsidRDefault="00000000">
      <w:pPr>
        <w:numPr>
          <w:ilvl w:val="0"/>
          <w:numId w:val="2"/>
        </w:numPr>
        <w:spacing w:after="0" w:line="336" w:lineRule="auto"/>
      </w:pPr>
      <w:r>
        <w:rPr>
          <w:rFonts w:ascii="Canva Sans" w:eastAsia="Canva Sans" w:hAnsi="Canva Sans" w:cs="Canva Sans"/>
          <w:color w:val="000000"/>
          <w:sz w:val="24"/>
          <w:szCs w:val="24"/>
        </w:rPr>
        <w:t xml:space="preserve">They are highly personalized  </w:t>
      </w:r>
    </w:p>
    <w:p w14:paraId="79732070" w14:textId="77777777" w:rsidR="009A6FDB" w:rsidRDefault="00000000">
      <w:pPr>
        <w:numPr>
          <w:ilvl w:val="0"/>
          <w:numId w:val="2"/>
        </w:numPr>
        <w:spacing w:after="0" w:line="336" w:lineRule="auto"/>
      </w:pPr>
      <w:r>
        <w:rPr>
          <w:rFonts w:ascii="Canva Sans" w:eastAsia="Canva Sans" w:hAnsi="Canva Sans" w:cs="Canva Sans"/>
          <w:color w:val="000000"/>
          <w:sz w:val="24"/>
          <w:szCs w:val="24"/>
        </w:rPr>
        <w:t xml:space="preserve">They can be extremely difficult to detect </w:t>
      </w:r>
    </w:p>
    <w:p w14:paraId="50B07002" w14:textId="77777777" w:rsidR="009A6FDB" w:rsidRDefault="00000000">
      <w:pPr>
        <w:spacing w:before="120" w:after="120" w:line="336" w:lineRule="auto"/>
      </w:pPr>
      <w:r>
        <w:rPr>
          <w:rFonts w:ascii="Canva Sans Bold" w:eastAsia="Canva Sans Bold" w:hAnsi="Canva Sans Bold" w:cs="Canva Sans Bold"/>
          <w:b/>
          <w:bCs/>
          <w:color w:val="000000"/>
          <w:sz w:val="36"/>
          <w:szCs w:val="36"/>
        </w:rPr>
        <w:t xml:space="preserve">How can you help protect the organization? </w:t>
      </w:r>
    </w:p>
    <w:p w14:paraId="1BC5D85E" w14:textId="77777777" w:rsidR="009A6FDB" w:rsidRDefault="00000000">
      <w:pPr>
        <w:numPr>
          <w:ilvl w:val="0"/>
          <w:numId w:val="3"/>
        </w:numPr>
        <w:spacing w:after="0" w:line="336" w:lineRule="auto"/>
      </w:pPr>
      <w:r>
        <w:rPr>
          <w:rFonts w:ascii="Canva Sans" w:eastAsia="Canva Sans" w:hAnsi="Canva Sans" w:cs="Canva Sans"/>
          <w:color w:val="000000"/>
          <w:sz w:val="24"/>
          <w:szCs w:val="24"/>
        </w:rPr>
        <w:t xml:space="preserve">Be skeptical and cautious. If you handle financial transactions, be on high alert and </w:t>
      </w:r>
      <w:proofErr w:type="gramStart"/>
      <w:r>
        <w:rPr>
          <w:rFonts w:ascii="Canva Sans" w:eastAsia="Canva Sans" w:hAnsi="Canva Sans" w:cs="Canva Sans"/>
          <w:color w:val="000000"/>
          <w:sz w:val="24"/>
          <w:szCs w:val="24"/>
        </w:rPr>
        <w:t>follow  the</w:t>
      </w:r>
      <w:proofErr w:type="gramEnd"/>
      <w:r>
        <w:rPr>
          <w:rFonts w:ascii="Canva Sans" w:eastAsia="Canva Sans" w:hAnsi="Canva Sans" w:cs="Canva Sans"/>
          <w:color w:val="000000"/>
          <w:sz w:val="24"/>
          <w:szCs w:val="24"/>
        </w:rPr>
        <w:t xml:space="preserve"> company’s internal processes.  </w:t>
      </w:r>
    </w:p>
    <w:p w14:paraId="100A473F" w14:textId="77777777" w:rsidR="009A6FDB" w:rsidRDefault="00000000">
      <w:pPr>
        <w:numPr>
          <w:ilvl w:val="0"/>
          <w:numId w:val="3"/>
        </w:numPr>
        <w:spacing w:after="0" w:line="336" w:lineRule="auto"/>
      </w:pPr>
      <w:r>
        <w:rPr>
          <w:rFonts w:ascii="Canva Sans" w:eastAsia="Canva Sans" w:hAnsi="Canva Sans" w:cs="Canva Sans"/>
          <w:color w:val="000000"/>
          <w:sz w:val="24"/>
          <w:szCs w:val="24"/>
        </w:rPr>
        <w:t xml:space="preserve">Verify the credibility of the source over a trusted channel that you initiate (ex. Microsoft Teams Chat) </w:t>
      </w:r>
    </w:p>
    <w:p w14:paraId="755BFF18" w14:textId="77777777" w:rsidR="009A6FDB" w:rsidRDefault="00000000">
      <w:pPr>
        <w:numPr>
          <w:ilvl w:val="0"/>
          <w:numId w:val="3"/>
        </w:numPr>
        <w:spacing w:after="0" w:line="336" w:lineRule="auto"/>
      </w:pPr>
      <w:r>
        <w:rPr>
          <w:rFonts w:ascii="Canva Sans" w:eastAsia="Canva Sans" w:hAnsi="Canva Sans" w:cs="Canva Sans"/>
          <w:color w:val="000000"/>
          <w:sz w:val="24"/>
          <w:szCs w:val="24"/>
        </w:rPr>
        <w:t>Report all suspicious messages in Outlook by clicking the ‘</w:t>
      </w:r>
      <w:r>
        <w:rPr>
          <w:rFonts w:ascii="Canva Sans Bold" w:eastAsia="Canva Sans Bold" w:hAnsi="Canva Sans Bold" w:cs="Canva Sans Bold"/>
          <w:b/>
          <w:bCs/>
          <w:color w:val="000000"/>
          <w:sz w:val="24"/>
          <w:szCs w:val="24"/>
        </w:rPr>
        <w:t>Report Message</w:t>
      </w:r>
      <w:proofErr w:type="gramStart"/>
      <w:r>
        <w:rPr>
          <w:rFonts w:ascii="Canva Sans" w:eastAsia="Canva Sans" w:hAnsi="Canva Sans" w:cs="Canva Sans"/>
          <w:color w:val="000000"/>
          <w:sz w:val="24"/>
          <w:szCs w:val="24"/>
        </w:rPr>
        <w:t>’  button</w:t>
      </w:r>
      <w:proofErr w:type="gramEnd"/>
      <w:r>
        <w:rPr>
          <w:rFonts w:ascii="Canva Sans" w:eastAsia="Canva Sans" w:hAnsi="Canva Sans" w:cs="Canva Sans"/>
          <w:color w:val="000000"/>
          <w:sz w:val="24"/>
          <w:szCs w:val="24"/>
        </w:rPr>
        <w:t xml:space="preserve"> and selecting ‘</w:t>
      </w:r>
      <w:r>
        <w:rPr>
          <w:rFonts w:ascii="Canva Sans Bold" w:eastAsia="Canva Sans Bold" w:hAnsi="Canva Sans Bold" w:cs="Canva Sans Bold"/>
          <w:b/>
          <w:bCs/>
          <w:color w:val="000000"/>
          <w:sz w:val="24"/>
          <w:szCs w:val="24"/>
        </w:rPr>
        <w:t>Phishing</w:t>
      </w:r>
      <w:r>
        <w:rPr>
          <w:rFonts w:ascii="Canva Sans" w:eastAsia="Canva Sans" w:hAnsi="Canva Sans" w:cs="Canva Sans"/>
          <w:color w:val="000000"/>
          <w:sz w:val="24"/>
          <w:szCs w:val="24"/>
        </w:rPr>
        <w:t xml:space="preserve">’ from the dropdown.  </w:t>
      </w:r>
    </w:p>
    <w:p w14:paraId="6556394C" w14:textId="77777777" w:rsidR="009A6FDB" w:rsidRDefault="00000000">
      <w:pPr>
        <w:numPr>
          <w:ilvl w:val="0"/>
          <w:numId w:val="3"/>
        </w:numPr>
        <w:spacing w:after="0" w:line="336" w:lineRule="auto"/>
      </w:pPr>
      <w:r>
        <w:rPr>
          <w:rFonts w:ascii="Canva Sans" w:eastAsia="Canva Sans" w:hAnsi="Canva Sans" w:cs="Canva Sans"/>
          <w:color w:val="000000"/>
          <w:sz w:val="24"/>
          <w:szCs w:val="24"/>
        </w:rPr>
        <w:t xml:space="preserve">Report any text message phishing, voice call phishing and deepfake video phishing by e-mailing cyberteam@company.com with a description of the incident and screenshots.  </w:t>
      </w:r>
    </w:p>
    <w:p w14:paraId="37E102EF" w14:textId="77777777" w:rsidR="009A6FDB" w:rsidRDefault="00000000">
      <w:pPr>
        <w:spacing w:before="120" w:after="120"/>
        <w:jc w:val="center"/>
      </w:pPr>
      <w:r>
        <w:rPr>
          <w:noProof/>
        </w:rPr>
        <w:drawing>
          <wp:inline distT="0" distB="0" distL="0" distR="0" wp14:anchorId="4EF4F9B2" wp14:editId="271C0CBD">
            <wp:extent cx="5734050" cy="3001416"/>
            <wp:effectExtent l="0" t="0" r="0" b="0"/>
            <wp:docPr id="1" name="Drawing 1" descr="c66a1bb34b32cf5a5aa66b4f771fb352.jpg"/>
            <wp:cNvGraphicFramePr/>
            <a:graphic xmlns:a="http://schemas.openxmlformats.org/drawingml/2006/main">
              <a:graphicData uri="http://schemas.openxmlformats.org/drawingml/2006/picture">
                <pic:pic xmlns:pic="http://schemas.openxmlformats.org/drawingml/2006/picture">
                  <pic:nvPicPr>
                    <pic:cNvPr id="0" name="Picture 1" descr="c66a1bb34b32cf5a5aa66b4f771fb352.jpg"/>
                    <pic:cNvPicPr>
                      <a:picLocks noChangeAspect="1"/>
                    </pic:cNvPicPr>
                  </pic:nvPicPr>
                  <pic:blipFill>
                    <a:blip r:embed="rId6"/>
                    <a:stretch>
                      <a:fillRect/>
                    </a:stretch>
                  </pic:blipFill>
                  <pic:spPr>
                    <a:xfrm>
                      <a:off x="0" y="0"/>
                      <a:ext cx="5734050" cy="3001416"/>
                    </a:xfrm>
                    <a:prstGeom prst="rect">
                      <a:avLst/>
                    </a:prstGeom>
                  </pic:spPr>
                </pic:pic>
              </a:graphicData>
            </a:graphic>
          </wp:inline>
        </w:drawing>
      </w:r>
    </w:p>
    <w:p w14:paraId="4E3A5AFF" w14:textId="77777777" w:rsidR="009A6FDB" w:rsidRDefault="00000000">
      <w:pPr>
        <w:spacing w:before="120" w:after="120" w:line="336" w:lineRule="auto"/>
      </w:pPr>
      <w:r>
        <w:rPr>
          <w:rFonts w:ascii="Canva Sans Bold" w:eastAsia="Canva Sans Bold" w:hAnsi="Canva Sans Bold" w:cs="Canva Sans Bold"/>
          <w:b/>
          <w:bCs/>
          <w:color w:val="000000"/>
          <w:sz w:val="36"/>
          <w:szCs w:val="36"/>
        </w:rPr>
        <w:t xml:space="preserve">Recent, Real-life Examples </w:t>
      </w:r>
    </w:p>
    <w:p w14:paraId="2FC1D01D" w14:textId="77777777" w:rsidR="009A6FDB" w:rsidRDefault="00000000">
      <w:pPr>
        <w:spacing w:before="120" w:after="120" w:line="336" w:lineRule="auto"/>
      </w:pPr>
      <w:r>
        <w:rPr>
          <w:rFonts w:ascii="Canva Sans" w:eastAsia="Canva Sans" w:hAnsi="Canva Sans" w:cs="Canva Sans"/>
          <w:color w:val="000000"/>
          <w:sz w:val="24"/>
          <w:szCs w:val="24"/>
        </w:rPr>
        <w:t xml:space="preserve">In February of 2024, a finance worker in Hong Kong paid $25M after a deepfake call with the “CFO”. The worker was duped into attending a video </w:t>
      </w:r>
      <w:r>
        <w:rPr>
          <w:rFonts w:ascii="Canva Sans" w:eastAsia="Canva Sans" w:hAnsi="Canva Sans" w:cs="Canva Sans"/>
          <w:color w:val="000000"/>
          <w:sz w:val="24"/>
          <w:szCs w:val="24"/>
        </w:rPr>
        <w:lastRenderedPageBreak/>
        <w:t xml:space="preserve">call with what he believed to be other members of staff, but they were all deepfake recreations.  </w:t>
      </w:r>
    </w:p>
    <w:p w14:paraId="3959BC75" w14:textId="77777777" w:rsidR="009A6FDB" w:rsidRDefault="00000000">
      <w:pPr>
        <w:spacing w:before="120" w:after="120" w:line="336" w:lineRule="auto"/>
      </w:pPr>
      <w:r>
        <w:rPr>
          <w:rFonts w:ascii="Canva Sans" w:eastAsia="Canva Sans" w:hAnsi="Canva Sans" w:cs="Canva Sans"/>
          <w:color w:val="000000"/>
          <w:sz w:val="24"/>
          <w:szCs w:val="24"/>
        </w:rPr>
        <w:t xml:space="preserve">Early 2024, a peer company experienced an attack in which a threat actor used WhatsApp to send deepfake audio messages of the company’s CEO to attempt to trick finance employees into making payments on a fake court order following a civil case. The threat actors went as far as to create fake court documents and other material on demand when asked. Their team thought the audio was remarkably convincing down to the accent and word choice.  </w:t>
      </w:r>
    </w:p>
    <w:p w14:paraId="429F98C4" w14:textId="77777777" w:rsidR="009A6FDB" w:rsidRDefault="00000000">
      <w:pPr>
        <w:spacing w:before="120" w:after="120" w:line="336" w:lineRule="auto"/>
      </w:pPr>
      <w:r>
        <w:rPr>
          <w:rFonts w:ascii="Canva Sans" w:eastAsia="Canva Sans" w:hAnsi="Canva Sans" w:cs="Canva Sans"/>
          <w:color w:val="000000"/>
          <w:sz w:val="24"/>
          <w:szCs w:val="24"/>
        </w:rPr>
        <w:t xml:space="preserve">In May 2024, a Big 4 firm experienced a deep fake of their CEO. The video and voice were convincing. What tipped the team was that the CEO didn’t talk as much as they usually do in such a meeting.  </w:t>
      </w:r>
    </w:p>
    <w:p w14:paraId="7FB45CE2" w14:textId="77777777" w:rsidR="009A6FDB" w:rsidRDefault="00000000">
      <w:pPr>
        <w:spacing w:before="120" w:after="120" w:line="336" w:lineRule="auto"/>
      </w:pPr>
      <w:r>
        <w:rPr>
          <w:rFonts w:ascii="Canva Sans" w:eastAsia="Canva Sans" w:hAnsi="Canva Sans" w:cs="Canva Sans"/>
          <w:color w:val="000000"/>
          <w:sz w:val="24"/>
          <w:szCs w:val="24"/>
        </w:rPr>
        <w:t xml:space="preserve">In May 2024, a Pharma Board Member was victim of a deep fake. They believed they were speaking to the CEO of another pharma company via a video call. The communication slipped in and out of English and French fairly effectively. The suspected intent was to gather voice and video data from the Director for future deep fake exploitation.  </w:t>
      </w:r>
    </w:p>
    <w:p w14:paraId="455C4775" w14:textId="77777777" w:rsidR="009A6FDB" w:rsidRDefault="00000000">
      <w:pPr>
        <w:spacing w:before="120" w:after="120"/>
        <w:jc w:val="center"/>
      </w:pPr>
      <w:r>
        <w:rPr>
          <w:noProof/>
        </w:rPr>
        <w:drawing>
          <wp:inline distT="0" distB="0" distL="0" distR="0" wp14:anchorId="7A2177C9" wp14:editId="70FD6502">
            <wp:extent cx="5734050" cy="1720215"/>
            <wp:effectExtent l="0" t="0" r="0" b="0"/>
            <wp:docPr id="2" name="Drawing 2" descr="6e79944ee11ad14a0d1bb8cd1961b5e4.png"/>
            <wp:cNvGraphicFramePr/>
            <a:graphic xmlns:a="http://schemas.openxmlformats.org/drawingml/2006/main">
              <a:graphicData uri="http://schemas.openxmlformats.org/drawingml/2006/picture">
                <pic:pic xmlns:pic="http://schemas.openxmlformats.org/drawingml/2006/picture">
                  <pic:nvPicPr>
                    <pic:cNvPr id="0" name="Picture 2" descr="6e79944ee11ad14a0d1bb8cd1961b5e4.png"/>
                    <pic:cNvPicPr>
                      <a:picLocks noChangeAspect="1"/>
                    </pic:cNvPicPr>
                  </pic:nvPicPr>
                  <pic:blipFill>
                    <a:blip r:embed="rId7"/>
                    <a:stretch>
                      <a:fillRect/>
                    </a:stretch>
                  </pic:blipFill>
                  <pic:spPr>
                    <a:xfrm>
                      <a:off x="0" y="0"/>
                      <a:ext cx="5734050" cy="1720215"/>
                    </a:xfrm>
                    <a:prstGeom prst="rect">
                      <a:avLst/>
                    </a:prstGeom>
                  </pic:spPr>
                </pic:pic>
              </a:graphicData>
            </a:graphic>
          </wp:inline>
        </w:drawing>
      </w:r>
    </w:p>
    <w:p w14:paraId="002E2900" w14:textId="77777777" w:rsidR="009A6FDB" w:rsidRDefault="00000000">
      <w:pPr>
        <w:spacing w:before="120" w:after="120" w:line="336" w:lineRule="auto"/>
      </w:pPr>
      <w:r>
        <w:rPr>
          <w:rFonts w:ascii="Canva Sans Bold" w:eastAsia="Canva Sans Bold" w:hAnsi="Canva Sans Bold" w:cs="Canva Sans Bold"/>
          <w:b/>
          <w:bCs/>
          <w:color w:val="000000"/>
          <w:sz w:val="28"/>
          <w:szCs w:val="28"/>
        </w:rPr>
        <w:t xml:space="preserve">Did you know that deepfake phishing is one of the most dangerous forms of AI cybercrime? </w:t>
      </w:r>
    </w:p>
    <w:p w14:paraId="05E7A225" w14:textId="77777777" w:rsidR="009A6FDB" w:rsidRDefault="00000000">
      <w:pPr>
        <w:spacing w:before="120" w:after="120" w:line="336" w:lineRule="auto"/>
      </w:pPr>
      <w:r>
        <w:rPr>
          <w:rFonts w:ascii="Canva Sans" w:eastAsia="Canva Sans" w:hAnsi="Canva Sans" w:cs="Canva Sans"/>
          <w:color w:val="000000"/>
          <w:sz w:val="24"/>
          <w:szCs w:val="24"/>
        </w:rPr>
        <w:t xml:space="preserve">Deepfakes are media, such as images, audio, or video, that is manipulated using generative AI-powered neural networks. Threat actors are increasingly </w:t>
      </w:r>
      <w:r>
        <w:rPr>
          <w:rFonts w:ascii="Canva Sans" w:eastAsia="Canva Sans" w:hAnsi="Canva Sans" w:cs="Canva Sans"/>
          <w:color w:val="000000"/>
          <w:sz w:val="24"/>
          <w:szCs w:val="24"/>
        </w:rPr>
        <w:lastRenderedPageBreak/>
        <w:t xml:space="preserve">using deepfakes, endangering companies’ security, finances, brands, and reputations.  </w:t>
      </w:r>
    </w:p>
    <w:p w14:paraId="22442150" w14:textId="77777777" w:rsidR="009A6FDB" w:rsidRDefault="00000000">
      <w:pPr>
        <w:spacing w:before="120" w:after="120" w:line="336" w:lineRule="auto"/>
      </w:pPr>
      <w:r>
        <w:rPr>
          <w:rFonts w:ascii="Canva Sans" w:eastAsia="Canva Sans" w:hAnsi="Canva Sans" w:cs="Canva Sans"/>
          <w:color w:val="000000"/>
          <w:sz w:val="24"/>
          <w:szCs w:val="24"/>
        </w:rPr>
        <w:t xml:space="preserve">Threat actors are weaponizing deepfake phishing attacks in different ways: </w:t>
      </w:r>
    </w:p>
    <w:p w14:paraId="2ABEC0EF" w14:textId="77777777" w:rsidR="009A6FDB" w:rsidRDefault="00000000">
      <w:pPr>
        <w:numPr>
          <w:ilvl w:val="0"/>
          <w:numId w:val="4"/>
        </w:numPr>
        <w:spacing w:after="0" w:line="336" w:lineRule="auto"/>
      </w:pPr>
      <w:r>
        <w:rPr>
          <w:rFonts w:ascii="Canva Sans" w:eastAsia="Canva Sans" w:hAnsi="Canva Sans" w:cs="Canva Sans"/>
          <w:color w:val="000000"/>
          <w:sz w:val="24"/>
          <w:szCs w:val="24"/>
        </w:rPr>
        <w:t xml:space="preserve">Email or messaging attacks </w:t>
      </w:r>
    </w:p>
    <w:p w14:paraId="72FC4D53" w14:textId="77777777" w:rsidR="009A6FDB" w:rsidRDefault="00000000">
      <w:pPr>
        <w:numPr>
          <w:ilvl w:val="0"/>
          <w:numId w:val="4"/>
        </w:numPr>
        <w:spacing w:after="0" w:line="336" w:lineRule="auto"/>
      </w:pPr>
      <w:r>
        <w:rPr>
          <w:rFonts w:ascii="Canva Sans" w:eastAsia="Canva Sans" w:hAnsi="Canva Sans" w:cs="Canva Sans"/>
          <w:color w:val="000000"/>
          <w:sz w:val="24"/>
          <w:szCs w:val="24"/>
        </w:rPr>
        <w:t xml:space="preserve">Video calls </w:t>
      </w:r>
    </w:p>
    <w:p w14:paraId="542F700F" w14:textId="77777777" w:rsidR="009A6FDB" w:rsidRDefault="00000000">
      <w:pPr>
        <w:numPr>
          <w:ilvl w:val="0"/>
          <w:numId w:val="4"/>
        </w:numPr>
        <w:spacing w:after="0" w:line="336" w:lineRule="auto"/>
      </w:pPr>
      <w:r>
        <w:rPr>
          <w:rFonts w:ascii="Canva Sans" w:eastAsia="Canva Sans" w:hAnsi="Canva Sans" w:cs="Canva Sans"/>
          <w:color w:val="000000"/>
          <w:sz w:val="24"/>
          <w:szCs w:val="24"/>
        </w:rPr>
        <w:t xml:space="preserve">Voice Messages </w:t>
      </w:r>
    </w:p>
    <w:p w14:paraId="3AEADE45" w14:textId="77777777" w:rsidR="009A6FDB" w:rsidRDefault="00000000">
      <w:pPr>
        <w:numPr>
          <w:ilvl w:val="0"/>
          <w:numId w:val="4"/>
        </w:numPr>
        <w:spacing w:after="0" w:line="336" w:lineRule="auto"/>
      </w:pPr>
      <w:r>
        <w:rPr>
          <w:rFonts w:ascii="Canva Sans" w:eastAsia="Canva Sans" w:hAnsi="Canva Sans" w:cs="Canva Sans"/>
          <w:color w:val="000000"/>
          <w:sz w:val="24"/>
          <w:szCs w:val="24"/>
        </w:rPr>
        <w:t xml:space="preserve">Fraudulent Internet posts </w:t>
      </w:r>
    </w:p>
    <w:p w14:paraId="5F5DC958" w14:textId="77777777" w:rsidR="009A6FDB" w:rsidRDefault="00000000">
      <w:pPr>
        <w:numPr>
          <w:ilvl w:val="0"/>
          <w:numId w:val="4"/>
        </w:numPr>
        <w:spacing w:after="0" w:line="336" w:lineRule="auto"/>
      </w:pPr>
      <w:r>
        <w:rPr>
          <w:rFonts w:ascii="Canva Sans" w:eastAsia="Canva Sans" w:hAnsi="Canva Sans" w:cs="Canva Sans"/>
          <w:color w:val="000000"/>
          <w:sz w:val="24"/>
          <w:szCs w:val="24"/>
        </w:rPr>
        <w:t xml:space="preserve">Financial and legal document fraud </w:t>
      </w:r>
    </w:p>
    <w:p w14:paraId="2C020B5D" w14:textId="77777777" w:rsidR="009A6FDB" w:rsidRDefault="00000000">
      <w:pPr>
        <w:spacing w:before="120" w:after="120" w:line="336" w:lineRule="auto"/>
      </w:pPr>
      <w:r>
        <w:rPr>
          <w:rFonts w:ascii="Canva Sans Bold" w:eastAsia="Canva Sans Bold" w:hAnsi="Canva Sans Bold" w:cs="Canva Sans Bold"/>
          <w:b/>
          <w:bCs/>
          <w:color w:val="000000"/>
          <w:sz w:val="24"/>
          <w:szCs w:val="24"/>
        </w:rPr>
        <w:t xml:space="preserve">Deepfakes often impersonate employees and partners. </w:t>
      </w:r>
    </w:p>
    <w:p w14:paraId="657AB2D1" w14:textId="77777777" w:rsidR="009A6FDB" w:rsidRDefault="00000000">
      <w:pPr>
        <w:spacing w:before="120" w:after="120" w:line="336" w:lineRule="auto"/>
      </w:pPr>
      <w:r>
        <w:rPr>
          <w:rFonts w:ascii="Canva Sans" w:eastAsia="Canva Sans" w:hAnsi="Canva Sans" w:cs="Canva Sans"/>
          <w:color w:val="000000"/>
          <w:sz w:val="24"/>
          <w:szCs w:val="24"/>
        </w:rPr>
        <w:t xml:space="preserve">If you are contacted by someone who claims to be a company employee, consultant or third-party partner, you should verify the individual’s identity in the company </w:t>
      </w:r>
      <w:proofErr w:type="spellStart"/>
      <w:r>
        <w:rPr>
          <w:rFonts w:ascii="Canva Sans" w:eastAsia="Canva Sans" w:hAnsi="Canva Sans" w:cs="Canva Sans"/>
          <w:color w:val="000000"/>
          <w:sz w:val="24"/>
          <w:szCs w:val="24"/>
        </w:rPr>
        <w:t>whitepages</w:t>
      </w:r>
      <w:proofErr w:type="spellEnd"/>
      <w:r>
        <w:rPr>
          <w:rFonts w:ascii="Canva Sans" w:eastAsia="Canva Sans" w:hAnsi="Canva Sans" w:cs="Canva Sans"/>
          <w:color w:val="000000"/>
          <w:sz w:val="24"/>
          <w:szCs w:val="24"/>
        </w:rPr>
        <w:t xml:space="preserve"> before providing any information. </w:t>
      </w:r>
    </w:p>
    <w:p w14:paraId="2F2AF96F" w14:textId="77777777" w:rsidR="009A6FDB" w:rsidRDefault="00000000">
      <w:pPr>
        <w:spacing w:before="120" w:after="120" w:line="336" w:lineRule="auto"/>
      </w:pPr>
      <w:r>
        <w:rPr>
          <w:rFonts w:ascii="Canva Sans" w:eastAsia="Canva Sans" w:hAnsi="Canva Sans" w:cs="Canva Sans"/>
          <w:color w:val="000000"/>
          <w:sz w:val="24"/>
          <w:szCs w:val="24"/>
        </w:rPr>
        <w:t xml:space="preserve"> </w:t>
      </w:r>
    </w:p>
    <w:p w14:paraId="1EAFD451" w14:textId="77777777" w:rsidR="009A6FDB" w:rsidRDefault="00000000">
      <w:pPr>
        <w:spacing w:before="120" w:after="120" w:line="336" w:lineRule="auto"/>
      </w:pPr>
      <w:r>
        <w:rPr>
          <w:rFonts w:ascii="Canva Sans Bold" w:eastAsia="Canva Sans Bold" w:hAnsi="Canva Sans Bold" w:cs="Canva Sans Bold"/>
          <w:b/>
          <w:bCs/>
          <w:color w:val="000000"/>
          <w:sz w:val="64"/>
          <w:szCs w:val="64"/>
        </w:rPr>
        <w:t xml:space="preserve">Tips to Spot Deepfakes </w:t>
      </w:r>
    </w:p>
    <w:p w14:paraId="5A70FBB8" w14:textId="77777777" w:rsidR="009A6FDB" w:rsidRDefault="00000000">
      <w:pPr>
        <w:spacing w:before="120" w:after="120"/>
        <w:jc w:val="center"/>
      </w:pPr>
      <w:r>
        <w:rPr>
          <w:noProof/>
        </w:rPr>
        <w:drawing>
          <wp:inline distT="0" distB="0" distL="0" distR="0" wp14:anchorId="4418FBD5" wp14:editId="0D81E8D5">
            <wp:extent cx="5734050" cy="3686175"/>
            <wp:effectExtent l="0" t="0" r="0" b="0"/>
            <wp:docPr id="3" name="Drawing 3" descr="3f1a211fbad19df266c2bca1ce4ce4da.jpg"/>
            <wp:cNvGraphicFramePr/>
            <a:graphic xmlns:a="http://schemas.openxmlformats.org/drawingml/2006/main">
              <a:graphicData uri="http://schemas.openxmlformats.org/drawingml/2006/picture">
                <pic:pic xmlns:pic="http://schemas.openxmlformats.org/drawingml/2006/picture">
                  <pic:nvPicPr>
                    <pic:cNvPr id="0" name="Picture 3" descr="3f1a211fbad19df266c2bca1ce4ce4da.jpg"/>
                    <pic:cNvPicPr>
                      <a:picLocks noChangeAspect="1"/>
                    </pic:cNvPicPr>
                  </pic:nvPicPr>
                  <pic:blipFill>
                    <a:blip r:embed="rId8"/>
                    <a:stretch>
                      <a:fillRect/>
                    </a:stretch>
                  </pic:blipFill>
                  <pic:spPr>
                    <a:xfrm>
                      <a:off x="0" y="0"/>
                      <a:ext cx="5734050" cy="3686175"/>
                    </a:xfrm>
                    <a:prstGeom prst="rect">
                      <a:avLst/>
                    </a:prstGeom>
                  </pic:spPr>
                </pic:pic>
              </a:graphicData>
            </a:graphic>
          </wp:inline>
        </w:drawing>
      </w:r>
    </w:p>
    <w:p w14:paraId="3B75A8F2" w14:textId="77777777" w:rsidR="009A6FDB" w:rsidRDefault="00000000">
      <w:pPr>
        <w:numPr>
          <w:ilvl w:val="0"/>
          <w:numId w:val="5"/>
        </w:numPr>
        <w:spacing w:after="0" w:line="336" w:lineRule="auto"/>
      </w:pPr>
      <w:r>
        <w:rPr>
          <w:rFonts w:ascii="Canva Sans" w:eastAsia="Canva Sans" w:hAnsi="Canva Sans" w:cs="Canva Sans"/>
          <w:color w:val="000000"/>
          <w:sz w:val="24"/>
          <w:szCs w:val="24"/>
        </w:rPr>
        <w:lastRenderedPageBreak/>
        <w:t xml:space="preserve">Glasses may disappear or reflect differently. </w:t>
      </w:r>
    </w:p>
    <w:p w14:paraId="2BDF235B" w14:textId="77777777" w:rsidR="009A6FDB" w:rsidRDefault="00000000">
      <w:pPr>
        <w:numPr>
          <w:ilvl w:val="0"/>
          <w:numId w:val="5"/>
        </w:numPr>
        <w:spacing w:after="0" w:line="336" w:lineRule="auto"/>
      </w:pPr>
      <w:r>
        <w:rPr>
          <w:rFonts w:ascii="Canva Sans" w:eastAsia="Canva Sans" w:hAnsi="Canva Sans" w:cs="Canva Sans"/>
          <w:color w:val="000000"/>
          <w:sz w:val="24"/>
          <w:szCs w:val="24"/>
        </w:rPr>
        <w:t xml:space="preserve">Features are positioned incorrectly or move. </w:t>
      </w:r>
    </w:p>
    <w:p w14:paraId="2A5C32ED" w14:textId="77777777" w:rsidR="009A6FDB" w:rsidRDefault="00000000">
      <w:pPr>
        <w:numPr>
          <w:ilvl w:val="0"/>
          <w:numId w:val="5"/>
        </w:numPr>
        <w:spacing w:after="0" w:line="336" w:lineRule="auto"/>
      </w:pPr>
      <w:r>
        <w:rPr>
          <w:rFonts w:ascii="Canva Sans" w:eastAsia="Canva Sans" w:hAnsi="Canva Sans" w:cs="Canva Sans"/>
          <w:color w:val="000000"/>
          <w:sz w:val="24"/>
          <w:szCs w:val="24"/>
        </w:rPr>
        <w:t xml:space="preserve">The hair and skin of the person looks blurry - or perfect, </w:t>
      </w:r>
    </w:p>
    <w:p w14:paraId="2E1A71E9" w14:textId="77777777" w:rsidR="009A6FDB" w:rsidRDefault="00000000">
      <w:pPr>
        <w:numPr>
          <w:ilvl w:val="0"/>
          <w:numId w:val="5"/>
        </w:numPr>
        <w:spacing w:after="0" w:line="336" w:lineRule="auto"/>
      </w:pPr>
      <w:r>
        <w:rPr>
          <w:rFonts w:ascii="Canva Sans" w:eastAsia="Canva Sans" w:hAnsi="Canva Sans" w:cs="Canva Sans"/>
          <w:color w:val="000000"/>
          <w:sz w:val="24"/>
          <w:szCs w:val="24"/>
        </w:rPr>
        <w:t xml:space="preserve">The audio doesn’t match the video. </w:t>
      </w:r>
    </w:p>
    <w:p w14:paraId="4790B9E2" w14:textId="77777777" w:rsidR="009A6FDB" w:rsidRDefault="00000000">
      <w:pPr>
        <w:numPr>
          <w:ilvl w:val="0"/>
          <w:numId w:val="5"/>
        </w:numPr>
        <w:spacing w:after="0" w:line="336" w:lineRule="auto"/>
      </w:pPr>
      <w:r>
        <w:rPr>
          <w:rFonts w:ascii="Canva Sans" w:eastAsia="Canva Sans" w:hAnsi="Canva Sans" w:cs="Canva Sans"/>
          <w:color w:val="000000"/>
          <w:sz w:val="24"/>
          <w:szCs w:val="24"/>
        </w:rPr>
        <w:t xml:space="preserve">The background does not make sense. </w:t>
      </w:r>
    </w:p>
    <w:p w14:paraId="1637DC76" w14:textId="77777777" w:rsidR="009A6FDB" w:rsidRDefault="00000000">
      <w:pPr>
        <w:numPr>
          <w:ilvl w:val="0"/>
          <w:numId w:val="5"/>
        </w:numPr>
        <w:spacing w:after="0" w:line="336" w:lineRule="auto"/>
      </w:pPr>
      <w:r>
        <w:rPr>
          <w:rFonts w:ascii="Canva Sans" w:eastAsia="Canva Sans" w:hAnsi="Canva Sans" w:cs="Canva Sans"/>
          <w:color w:val="000000"/>
          <w:sz w:val="24"/>
          <w:szCs w:val="24"/>
        </w:rPr>
        <w:t xml:space="preserve">The lighting looks unnatural or strange. </w:t>
      </w:r>
    </w:p>
    <w:p w14:paraId="781147AC" w14:textId="77777777" w:rsidR="009A6FDB" w:rsidRDefault="00000000">
      <w:pPr>
        <w:numPr>
          <w:ilvl w:val="0"/>
          <w:numId w:val="5"/>
        </w:numPr>
        <w:spacing w:after="0" w:line="336" w:lineRule="auto"/>
      </w:pPr>
      <w:r>
        <w:rPr>
          <w:rFonts w:ascii="Canva Sans" w:eastAsia="Canva Sans" w:hAnsi="Canva Sans" w:cs="Canva Sans"/>
          <w:color w:val="000000"/>
          <w:sz w:val="24"/>
          <w:szCs w:val="24"/>
        </w:rPr>
        <w:t xml:space="preserve">The subject does not use language or mannerisms consistent with the person you know (e.g., can talk either too much or too little). </w:t>
      </w:r>
    </w:p>
    <w:p w14:paraId="49F78326" w14:textId="77777777" w:rsidR="009A6FDB" w:rsidRDefault="00000000">
      <w:pPr>
        <w:spacing w:before="120" w:after="120" w:line="336" w:lineRule="auto"/>
      </w:pPr>
      <w:r>
        <w:rPr>
          <w:rFonts w:ascii="Canva Sans Bold" w:eastAsia="Canva Sans Bold" w:hAnsi="Canva Sans Bold" w:cs="Canva Sans Bold"/>
          <w:b/>
          <w:bCs/>
          <w:color w:val="000000"/>
          <w:sz w:val="24"/>
          <w:szCs w:val="24"/>
        </w:rPr>
        <w:t>Tip:</w:t>
      </w:r>
      <w:r>
        <w:rPr>
          <w:rFonts w:ascii="Canva Sans" w:eastAsia="Canva Sans" w:hAnsi="Canva Sans" w:cs="Canva Sans"/>
          <w:color w:val="000000"/>
          <w:sz w:val="24"/>
          <w:szCs w:val="24"/>
        </w:rPr>
        <w:t xml:space="preserve"> Ask the participant to turn 90 degrees and wave their hand in front of their face. While they will follow the cue, you can see the manipulation.  </w:t>
      </w:r>
    </w:p>
    <w:p w14:paraId="376F37C6" w14:textId="77777777" w:rsidR="009A6FDB" w:rsidRDefault="00000000">
      <w:pPr>
        <w:spacing w:before="120" w:after="120" w:line="336" w:lineRule="auto"/>
      </w:pPr>
      <w:r>
        <w:rPr>
          <w:rFonts w:ascii="Canva Sans" w:eastAsia="Canva Sans" w:hAnsi="Canva Sans" w:cs="Canva Sans"/>
          <w:color w:val="000000"/>
          <w:sz w:val="24"/>
          <w:szCs w:val="24"/>
        </w:rPr>
        <w:t xml:space="preserve">Deepfakes are evolving quickly, highly personalized, and extremely difficult to detect.  </w:t>
      </w:r>
    </w:p>
    <w:p w14:paraId="40BB8125" w14:textId="77777777" w:rsidR="009A6FDB" w:rsidRDefault="00000000" w:rsidP="00674229">
      <w:pPr>
        <w:spacing w:before="120" w:after="120" w:line="336" w:lineRule="auto"/>
        <w:ind w:left="2160" w:firstLine="720"/>
      </w:pPr>
      <w:r>
        <w:rPr>
          <w:rFonts w:ascii="Canva Sans Bold" w:eastAsia="Canva Sans Bold" w:hAnsi="Canva Sans Bold" w:cs="Canva Sans Bold"/>
          <w:b/>
          <w:bCs/>
          <w:color w:val="000000"/>
          <w:sz w:val="56"/>
          <w:szCs w:val="56"/>
        </w:rPr>
        <w:t xml:space="preserve">Stay vigilant! </w:t>
      </w:r>
    </w:p>
    <w:p w14:paraId="74563697" w14:textId="77777777" w:rsidR="009A6FDB" w:rsidRDefault="00000000">
      <w:pPr>
        <w:spacing w:before="120" w:after="120"/>
        <w:jc w:val="center"/>
      </w:pPr>
      <w:r>
        <w:rPr>
          <w:noProof/>
        </w:rPr>
        <w:drawing>
          <wp:inline distT="0" distB="0" distL="0" distR="0" wp14:anchorId="4BCDEDAC" wp14:editId="3623C576">
            <wp:extent cx="2867025" cy="3379597"/>
            <wp:effectExtent l="0" t="0" r="0" b="0"/>
            <wp:docPr id="4" name="Drawing 4" descr="84323a4d41f875dde16c44ea8096152a.png"/>
            <wp:cNvGraphicFramePr/>
            <a:graphic xmlns:a="http://schemas.openxmlformats.org/drawingml/2006/main">
              <a:graphicData uri="http://schemas.openxmlformats.org/drawingml/2006/picture">
                <pic:pic xmlns:pic="http://schemas.openxmlformats.org/drawingml/2006/picture">
                  <pic:nvPicPr>
                    <pic:cNvPr id="0" name="Picture 4" descr="84323a4d41f875dde16c44ea8096152a.png"/>
                    <pic:cNvPicPr>
                      <a:picLocks noChangeAspect="1"/>
                    </pic:cNvPicPr>
                  </pic:nvPicPr>
                  <pic:blipFill>
                    <a:blip r:embed="rId9"/>
                    <a:stretch>
                      <a:fillRect/>
                    </a:stretch>
                  </pic:blipFill>
                  <pic:spPr>
                    <a:xfrm>
                      <a:off x="0" y="0"/>
                      <a:ext cx="2867025" cy="3379597"/>
                    </a:xfrm>
                    <a:prstGeom prst="rect">
                      <a:avLst/>
                    </a:prstGeom>
                  </pic:spPr>
                </pic:pic>
              </a:graphicData>
            </a:graphic>
          </wp:inline>
        </w:drawing>
      </w:r>
    </w:p>
    <w:p w14:paraId="2A792A01" w14:textId="77777777" w:rsidR="009A6FDB" w:rsidRDefault="00000000">
      <w:pPr>
        <w:spacing w:before="120" w:after="120" w:line="336" w:lineRule="auto"/>
      </w:pPr>
      <w:r>
        <w:rPr>
          <w:rFonts w:ascii="Canva Sans" w:eastAsia="Canva Sans" w:hAnsi="Canva Sans" w:cs="Canva Sans"/>
          <w:color w:val="000000"/>
          <w:sz w:val="24"/>
          <w:szCs w:val="24"/>
        </w:rPr>
        <w:t xml:space="preserve"> </w:t>
      </w:r>
    </w:p>
    <w:sectPr w:rsidR="009A6FDB">
      <w:pgSz w:w="11910" w:h="16845"/>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C55C406-EC58-48C1-9971-1D439BB22925}"/>
  </w:font>
  <w:font w:name="Canva Sans Bold">
    <w:charset w:val="00"/>
    <w:family w:val="auto"/>
    <w:pitch w:val="default"/>
    <w:embedBold r:id="rId2" w:fontKey="{CF25A007-6E2C-4D61-B846-C193430FA0E1}"/>
  </w:font>
  <w:font w:name="Canva Sans">
    <w:charset w:val="00"/>
    <w:family w:val="auto"/>
    <w:pitch w:val="default"/>
    <w:embedRegular r:id="rId3" w:fontKey="{A1B5C424-F67A-4C4C-B6A0-9DEA5B04F2F7}"/>
  </w:font>
  <w:font w:name="Calibri Light">
    <w:panose1 w:val="020F0302020204030204"/>
    <w:charset w:val="00"/>
    <w:family w:val="swiss"/>
    <w:pitch w:val="variable"/>
    <w:sig w:usb0="E4002EFF" w:usb1="C200247B" w:usb2="00000009" w:usb3="00000000" w:csb0="000001FF" w:csb1="00000000"/>
    <w:embedRegular r:id="rId4" w:fontKey="{1A5EA3F1-BBC9-4DCE-8F62-D303A7E8F90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27E22"/>
    <w:multiLevelType w:val="hybridMultilevel"/>
    <w:tmpl w:val="66C62F28"/>
    <w:lvl w:ilvl="0" w:tplc="6F6AC5CE">
      <w:start w:val="1"/>
      <w:numFmt w:val="decimal"/>
      <w:lvlText w:val="%1."/>
      <w:lvlJc w:val="left"/>
      <w:pPr>
        <w:ind w:left="400" w:hanging="360"/>
      </w:pPr>
    </w:lvl>
    <w:lvl w:ilvl="1" w:tplc="EE18C160">
      <w:start w:val="1"/>
      <w:numFmt w:val="lowerLetter"/>
      <w:lvlText w:val="%2."/>
      <w:lvlJc w:val="left"/>
      <w:pPr>
        <w:ind w:left="800" w:hanging="360"/>
      </w:pPr>
    </w:lvl>
    <w:lvl w:ilvl="2" w:tplc="20DAB45A">
      <w:start w:val="1"/>
      <w:numFmt w:val="lowerRoman"/>
      <w:lvlText w:val="%3."/>
      <w:lvlJc w:val="right"/>
      <w:pPr>
        <w:ind w:left="1200" w:hanging="180"/>
      </w:pPr>
    </w:lvl>
    <w:lvl w:ilvl="3" w:tplc="7E3C4908">
      <w:start w:val="1"/>
      <w:numFmt w:val="decimal"/>
      <w:lvlText w:val="%4."/>
      <w:lvlJc w:val="left"/>
      <w:pPr>
        <w:ind w:left="1600" w:hanging="360"/>
      </w:pPr>
    </w:lvl>
    <w:lvl w:ilvl="4" w:tplc="336AB826">
      <w:start w:val="1"/>
      <w:numFmt w:val="lowerLetter"/>
      <w:lvlText w:val="%5."/>
      <w:lvlJc w:val="left"/>
      <w:pPr>
        <w:ind w:left="2000" w:hanging="360"/>
      </w:pPr>
    </w:lvl>
    <w:lvl w:ilvl="5" w:tplc="250CA25A">
      <w:start w:val="1"/>
      <w:numFmt w:val="lowerRoman"/>
      <w:lvlText w:val="%6."/>
      <w:lvlJc w:val="right"/>
      <w:pPr>
        <w:ind w:left="2400" w:hanging="180"/>
      </w:pPr>
    </w:lvl>
    <w:lvl w:ilvl="6" w:tplc="05701100">
      <w:start w:val="1"/>
      <w:numFmt w:val="decimal"/>
      <w:lvlText w:val="%7."/>
      <w:lvlJc w:val="left"/>
      <w:pPr>
        <w:ind w:left="2800" w:hanging="360"/>
      </w:pPr>
    </w:lvl>
    <w:lvl w:ilvl="7" w:tplc="A27AC610">
      <w:start w:val="1"/>
      <w:numFmt w:val="lowerLetter"/>
      <w:lvlText w:val="%8."/>
      <w:lvlJc w:val="left"/>
      <w:pPr>
        <w:ind w:left="3200" w:hanging="360"/>
      </w:pPr>
    </w:lvl>
    <w:lvl w:ilvl="8" w:tplc="E6E8D868">
      <w:numFmt w:val="decimal"/>
      <w:lvlText w:val=""/>
      <w:lvlJc w:val="left"/>
    </w:lvl>
  </w:abstractNum>
  <w:abstractNum w:abstractNumId="1" w15:restartNumberingAfterBreak="0">
    <w:nsid w:val="1B9D1406"/>
    <w:multiLevelType w:val="hybridMultilevel"/>
    <w:tmpl w:val="C9A09FD8"/>
    <w:lvl w:ilvl="0" w:tplc="8AC2BB60">
      <w:start w:val="1"/>
      <w:numFmt w:val="bullet"/>
      <w:lvlText w:val=""/>
      <w:lvlJc w:val="left"/>
      <w:pPr>
        <w:ind w:left="400" w:hanging="360"/>
      </w:pPr>
      <w:rPr>
        <w:rFonts w:ascii="Symbol" w:hAnsi="Symbol"/>
      </w:rPr>
    </w:lvl>
    <w:lvl w:ilvl="1" w:tplc="D0C4AA28">
      <w:start w:val="1"/>
      <w:numFmt w:val="bullet"/>
      <w:lvlText w:val="o"/>
      <w:lvlJc w:val="left"/>
      <w:pPr>
        <w:ind w:left="800" w:hanging="360"/>
      </w:pPr>
      <w:rPr>
        <w:rFonts w:ascii="Courier New" w:hAnsi="Courier New"/>
      </w:rPr>
    </w:lvl>
    <w:lvl w:ilvl="2" w:tplc="4EEC293A">
      <w:start w:val="1"/>
      <w:numFmt w:val="bullet"/>
      <w:lvlText w:val=""/>
      <w:lvlJc w:val="left"/>
      <w:pPr>
        <w:ind w:left="1200" w:hanging="360"/>
      </w:pPr>
      <w:rPr>
        <w:rFonts w:ascii="Wingdings" w:hAnsi="Wingdings"/>
      </w:rPr>
    </w:lvl>
    <w:lvl w:ilvl="3" w:tplc="1FB24CBA">
      <w:start w:val="1"/>
      <w:numFmt w:val="bullet"/>
      <w:lvlText w:val=""/>
      <w:lvlJc w:val="left"/>
      <w:pPr>
        <w:ind w:left="1600" w:hanging="360"/>
      </w:pPr>
      <w:rPr>
        <w:rFonts w:ascii="Symbol" w:hAnsi="Symbol"/>
      </w:rPr>
    </w:lvl>
    <w:lvl w:ilvl="4" w:tplc="1138D4DA">
      <w:start w:val="1"/>
      <w:numFmt w:val="bullet"/>
      <w:lvlText w:val="o"/>
      <w:lvlJc w:val="left"/>
      <w:pPr>
        <w:ind w:left="2000" w:hanging="360"/>
      </w:pPr>
      <w:rPr>
        <w:rFonts w:ascii="Courier New" w:hAnsi="Courier New"/>
      </w:rPr>
    </w:lvl>
    <w:lvl w:ilvl="5" w:tplc="463A8512">
      <w:start w:val="1"/>
      <w:numFmt w:val="bullet"/>
      <w:lvlText w:val=""/>
      <w:lvlJc w:val="left"/>
      <w:pPr>
        <w:ind w:left="2400" w:hanging="360"/>
      </w:pPr>
      <w:rPr>
        <w:rFonts w:ascii="Wingdings" w:hAnsi="Wingdings"/>
      </w:rPr>
    </w:lvl>
    <w:lvl w:ilvl="6" w:tplc="7222064C">
      <w:start w:val="1"/>
      <w:numFmt w:val="bullet"/>
      <w:lvlText w:val=""/>
      <w:lvlJc w:val="left"/>
      <w:pPr>
        <w:ind w:left="2800" w:hanging="360"/>
      </w:pPr>
      <w:rPr>
        <w:rFonts w:ascii="Symbol" w:hAnsi="Symbol"/>
      </w:rPr>
    </w:lvl>
    <w:lvl w:ilvl="7" w:tplc="F3047BEA">
      <w:start w:val="1"/>
      <w:numFmt w:val="bullet"/>
      <w:lvlText w:val="o"/>
      <w:lvlJc w:val="left"/>
      <w:pPr>
        <w:ind w:left="3200" w:hanging="360"/>
      </w:pPr>
      <w:rPr>
        <w:rFonts w:ascii="Courier New" w:hAnsi="Courier New"/>
      </w:rPr>
    </w:lvl>
    <w:lvl w:ilvl="8" w:tplc="5734D218">
      <w:numFmt w:val="decimal"/>
      <w:lvlText w:val=""/>
      <w:lvlJc w:val="left"/>
    </w:lvl>
  </w:abstractNum>
  <w:abstractNum w:abstractNumId="2" w15:restartNumberingAfterBreak="0">
    <w:nsid w:val="2243266B"/>
    <w:multiLevelType w:val="hybridMultilevel"/>
    <w:tmpl w:val="26F4C934"/>
    <w:lvl w:ilvl="0" w:tplc="8CD8D20C">
      <w:start w:val="1"/>
      <w:numFmt w:val="bullet"/>
      <w:lvlText w:val=""/>
      <w:lvlJc w:val="left"/>
      <w:pPr>
        <w:ind w:left="400" w:hanging="360"/>
      </w:pPr>
      <w:rPr>
        <w:rFonts w:ascii="Symbol" w:hAnsi="Symbol"/>
      </w:rPr>
    </w:lvl>
    <w:lvl w:ilvl="1" w:tplc="B7142134">
      <w:start w:val="1"/>
      <w:numFmt w:val="bullet"/>
      <w:lvlText w:val="o"/>
      <w:lvlJc w:val="left"/>
      <w:pPr>
        <w:ind w:left="800" w:hanging="360"/>
      </w:pPr>
      <w:rPr>
        <w:rFonts w:ascii="Courier New" w:hAnsi="Courier New"/>
      </w:rPr>
    </w:lvl>
    <w:lvl w:ilvl="2" w:tplc="2788DF80">
      <w:start w:val="1"/>
      <w:numFmt w:val="bullet"/>
      <w:lvlText w:val=""/>
      <w:lvlJc w:val="left"/>
      <w:pPr>
        <w:ind w:left="1200" w:hanging="360"/>
      </w:pPr>
      <w:rPr>
        <w:rFonts w:ascii="Wingdings" w:hAnsi="Wingdings"/>
      </w:rPr>
    </w:lvl>
    <w:lvl w:ilvl="3" w:tplc="EB6E827E">
      <w:start w:val="1"/>
      <w:numFmt w:val="bullet"/>
      <w:lvlText w:val=""/>
      <w:lvlJc w:val="left"/>
      <w:pPr>
        <w:ind w:left="1600" w:hanging="360"/>
      </w:pPr>
      <w:rPr>
        <w:rFonts w:ascii="Symbol" w:hAnsi="Symbol"/>
      </w:rPr>
    </w:lvl>
    <w:lvl w:ilvl="4" w:tplc="B122FAE6">
      <w:start w:val="1"/>
      <w:numFmt w:val="bullet"/>
      <w:lvlText w:val="o"/>
      <w:lvlJc w:val="left"/>
      <w:pPr>
        <w:ind w:left="2000" w:hanging="360"/>
      </w:pPr>
      <w:rPr>
        <w:rFonts w:ascii="Courier New" w:hAnsi="Courier New"/>
      </w:rPr>
    </w:lvl>
    <w:lvl w:ilvl="5" w:tplc="EB6C2A46">
      <w:start w:val="1"/>
      <w:numFmt w:val="bullet"/>
      <w:lvlText w:val=""/>
      <w:lvlJc w:val="left"/>
      <w:pPr>
        <w:ind w:left="2400" w:hanging="360"/>
      </w:pPr>
      <w:rPr>
        <w:rFonts w:ascii="Wingdings" w:hAnsi="Wingdings"/>
      </w:rPr>
    </w:lvl>
    <w:lvl w:ilvl="6" w:tplc="2A82372E">
      <w:start w:val="1"/>
      <w:numFmt w:val="bullet"/>
      <w:lvlText w:val=""/>
      <w:lvlJc w:val="left"/>
      <w:pPr>
        <w:ind w:left="2800" w:hanging="360"/>
      </w:pPr>
      <w:rPr>
        <w:rFonts w:ascii="Symbol" w:hAnsi="Symbol"/>
      </w:rPr>
    </w:lvl>
    <w:lvl w:ilvl="7" w:tplc="57F4C024">
      <w:start w:val="1"/>
      <w:numFmt w:val="bullet"/>
      <w:lvlText w:val="o"/>
      <w:lvlJc w:val="left"/>
      <w:pPr>
        <w:ind w:left="3200" w:hanging="360"/>
      </w:pPr>
      <w:rPr>
        <w:rFonts w:ascii="Courier New" w:hAnsi="Courier New"/>
      </w:rPr>
    </w:lvl>
    <w:lvl w:ilvl="8" w:tplc="DE94831E">
      <w:numFmt w:val="decimal"/>
      <w:lvlText w:val=""/>
      <w:lvlJc w:val="left"/>
    </w:lvl>
  </w:abstractNum>
  <w:abstractNum w:abstractNumId="3" w15:restartNumberingAfterBreak="0">
    <w:nsid w:val="36257417"/>
    <w:multiLevelType w:val="hybridMultilevel"/>
    <w:tmpl w:val="C35A0B4E"/>
    <w:lvl w:ilvl="0" w:tplc="1B36491E">
      <w:start w:val="1"/>
      <w:numFmt w:val="bullet"/>
      <w:lvlText w:val=""/>
      <w:lvlJc w:val="left"/>
      <w:pPr>
        <w:ind w:left="400" w:hanging="360"/>
      </w:pPr>
      <w:rPr>
        <w:rFonts w:ascii="Symbol" w:hAnsi="Symbol"/>
      </w:rPr>
    </w:lvl>
    <w:lvl w:ilvl="1" w:tplc="971231F0">
      <w:start w:val="1"/>
      <w:numFmt w:val="bullet"/>
      <w:lvlText w:val="o"/>
      <w:lvlJc w:val="left"/>
      <w:pPr>
        <w:ind w:left="800" w:hanging="360"/>
      </w:pPr>
      <w:rPr>
        <w:rFonts w:ascii="Courier New" w:hAnsi="Courier New"/>
      </w:rPr>
    </w:lvl>
    <w:lvl w:ilvl="2" w:tplc="31DE5BC0">
      <w:start w:val="1"/>
      <w:numFmt w:val="bullet"/>
      <w:lvlText w:val=""/>
      <w:lvlJc w:val="left"/>
      <w:pPr>
        <w:ind w:left="1200" w:hanging="360"/>
      </w:pPr>
      <w:rPr>
        <w:rFonts w:ascii="Wingdings" w:hAnsi="Wingdings"/>
      </w:rPr>
    </w:lvl>
    <w:lvl w:ilvl="3" w:tplc="359AA622">
      <w:start w:val="1"/>
      <w:numFmt w:val="bullet"/>
      <w:lvlText w:val=""/>
      <w:lvlJc w:val="left"/>
      <w:pPr>
        <w:ind w:left="1600" w:hanging="360"/>
      </w:pPr>
      <w:rPr>
        <w:rFonts w:ascii="Symbol" w:hAnsi="Symbol"/>
      </w:rPr>
    </w:lvl>
    <w:lvl w:ilvl="4" w:tplc="FAF8A242">
      <w:start w:val="1"/>
      <w:numFmt w:val="bullet"/>
      <w:lvlText w:val="o"/>
      <w:lvlJc w:val="left"/>
      <w:pPr>
        <w:ind w:left="2000" w:hanging="360"/>
      </w:pPr>
      <w:rPr>
        <w:rFonts w:ascii="Courier New" w:hAnsi="Courier New"/>
      </w:rPr>
    </w:lvl>
    <w:lvl w:ilvl="5" w:tplc="70C82258">
      <w:start w:val="1"/>
      <w:numFmt w:val="bullet"/>
      <w:lvlText w:val=""/>
      <w:lvlJc w:val="left"/>
      <w:pPr>
        <w:ind w:left="2400" w:hanging="360"/>
      </w:pPr>
      <w:rPr>
        <w:rFonts w:ascii="Wingdings" w:hAnsi="Wingdings"/>
      </w:rPr>
    </w:lvl>
    <w:lvl w:ilvl="6" w:tplc="0D302D64">
      <w:start w:val="1"/>
      <w:numFmt w:val="bullet"/>
      <w:lvlText w:val=""/>
      <w:lvlJc w:val="left"/>
      <w:pPr>
        <w:ind w:left="2800" w:hanging="360"/>
      </w:pPr>
      <w:rPr>
        <w:rFonts w:ascii="Symbol" w:hAnsi="Symbol"/>
      </w:rPr>
    </w:lvl>
    <w:lvl w:ilvl="7" w:tplc="D9FADEA2">
      <w:start w:val="1"/>
      <w:numFmt w:val="bullet"/>
      <w:lvlText w:val="o"/>
      <w:lvlJc w:val="left"/>
      <w:pPr>
        <w:ind w:left="3200" w:hanging="360"/>
      </w:pPr>
      <w:rPr>
        <w:rFonts w:ascii="Courier New" w:hAnsi="Courier New"/>
      </w:rPr>
    </w:lvl>
    <w:lvl w:ilvl="8" w:tplc="78E678E6">
      <w:numFmt w:val="decimal"/>
      <w:lvlText w:val=""/>
      <w:lvlJc w:val="left"/>
    </w:lvl>
  </w:abstractNum>
  <w:abstractNum w:abstractNumId="4" w15:restartNumberingAfterBreak="0">
    <w:nsid w:val="523D482C"/>
    <w:multiLevelType w:val="hybridMultilevel"/>
    <w:tmpl w:val="00286C88"/>
    <w:lvl w:ilvl="0" w:tplc="32C41392">
      <w:start w:val="1"/>
      <w:numFmt w:val="bullet"/>
      <w:lvlText w:val=""/>
      <w:lvlJc w:val="left"/>
      <w:pPr>
        <w:ind w:left="400" w:hanging="360"/>
      </w:pPr>
      <w:rPr>
        <w:rFonts w:ascii="Symbol" w:hAnsi="Symbol"/>
      </w:rPr>
    </w:lvl>
    <w:lvl w:ilvl="1" w:tplc="47C239A6">
      <w:start w:val="1"/>
      <w:numFmt w:val="bullet"/>
      <w:lvlText w:val="o"/>
      <w:lvlJc w:val="left"/>
      <w:pPr>
        <w:ind w:left="800" w:hanging="360"/>
      </w:pPr>
      <w:rPr>
        <w:rFonts w:ascii="Courier New" w:hAnsi="Courier New"/>
      </w:rPr>
    </w:lvl>
    <w:lvl w:ilvl="2" w:tplc="147A146C">
      <w:start w:val="1"/>
      <w:numFmt w:val="bullet"/>
      <w:lvlText w:val=""/>
      <w:lvlJc w:val="left"/>
      <w:pPr>
        <w:ind w:left="1200" w:hanging="360"/>
      </w:pPr>
      <w:rPr>
        <w:rFonts w:ascii="Wingdings" w:hAnsi="Wingdings"/>
      </w:rPr>
    </w:lvl>
    <w:lvl w:ilvl="3" w:tplc="D24C451A">
      <w:start w:val="1"/>
      <w:numFmt w:val="bullet"/>
      <w:lvlText w:val=""/>
      <w:lvlJc w:val="left"/>
      <w:pPr>
        <w:ind w:left="1600" w:hanging="360"/>
      </w:pPr>
      <w:rPr>
        <w:rFonts w:ascii="Symbol" w:hAnsi="Symbol"/>
      </w:rPr>
    </w:lvl>
    <w:lvl w:ilvl="4" w:tplc="68449930">
      <w:start w:val="1"/>
      <w:numFmt w:val="bullet"/>
      <w:lvlText w:val="o"/>
      <w:lvlJc w:val="left"/>
      <w:pPr>
        <w:ind w:left="2000" w:hanging="360"/>
      </w:pPr>
      <w:rPr>
        <w:rFonts w:ascii="Courier New" w:hAnsi="Courier New"/>
      </w:rPr>
    </w:lvl>
    <w:lvl w:ilvl="5" w:tplc="597A0E6A">
      <w:start w:val="1"/>
      <w:numFmt w:val="bullet"/>
      <w:lvlText w:val=""/>
      <w:lvlJc w:val="left"/>
      <w:pPr>
        <w:ind w:left="2400" w:hanging="360"/>
      </w:pPr>
      <w:rPr>
        <w:rFonts w:ascii="Wingdings" w:hAnsi="Wingdings"/>
      </w:rPr>
    </w:lvl>
    <w:lvl w:ilvl="6" w:tplc="35F087C8">
      <w:start w:val="1"/>
      <w:numFmt w:val="bullet"/>
      <w:lvlText w:val=""/>
      <w:lvlJc w:val="left"/>
      <w:pPr>
        <w:ind w:left="2800" w:hanging="360"/>
      </w:pPr>
      <w:rPr>
        <w:rFonts w:ascii="Symbol" w:hAnsi="Symbol"/>
      </w:rPr>
    </w:lvl>
    <w:lvl w:ilvl="7" w:tplc="8ABE43AE">
      <w:start w:val="1"/>
      <w:numFmt w:val="bullet"/>
      <w:lvlText w:val="o"/>
      <w:lvlJc w:val="left"/>
      <w:pPr>
        <w:ind w:left="3200" w:hanging="360"/>
      </w:pPr>
      <w:rPr>
        <w:rFonts w:ascii="Courier New" w:hAnsi="Courier New"/>
      </w:rPr>
    </w:lvl>
    <w:lvl w:ilvl="8" w:tplc="F61A02C2">
      <w:numFmt w:val="decimal"/>
      <w:lvlText w:val=""/>
      <w:lvlJc w:val="left"/>
    </w:lvl>
  </w:abstractNum>
  <w:num w:numId="1" w16cid:durableId="146559291">
    <w:abstractNumId w:val="2"/>
  </w:num>
  <w:num w:numId="2" w16cid:durableId="1995405277">
    <w:abstractNumId w:val="4"/>
  </w:num>
  <w:num w:numId="3" w16cid:durableId="1997800617">
    <w:abstractNumId w:val="0"/>
  </w:num>
  <w:num w:numId="4" w16cid:durableId="783504480">
    <w:abstractNumId w:val="3"/>
  </w:num>
  <w:num w:numId="5" w16cid:durableId="21064174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doNotShadeFormData/>
  <w:characterSpacingControl w:val="doNotCompress"/>
  <w:compat>
    <w:useFELayout/>
    <w:compatSetting w:name="compatibilityMode" w:uri="http://schemas.microsoft.com/office/word" w:val="12"/>
    <w:compatSetting w:name="useWord2013TrackBottomHyphenation" w:uri="http://schemas.microsoft.com/office/word" w:val="1"/>
  </w:compat>
  <w:rsids>
    <w:rsidRoot w:val="009A6FDB"/>
    <w:rsid w:val="00674229"/>
    <w:rsid w:val="007A198F"/>
    <w:rsid w:val="009A6F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C7313"/>
  <w15:docId w15:val="{7DCE22F9-A0FF-43B2-A5CF-40E885305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651</Words>
  <Characters>3713</Characters>
  <Application>Microsoft Office Word</Application>
  <DocSecurity>0</DocSecurity>
  <Lines>30</Lines>
  <Paragraphs>8</Paragraphs>
  <ScaleCrop>false</ScaleCrop>
  <Company/>
  <LinksUpToDate>false</LinksUpToDate>
  <CharactersWithSpaces>4356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Adam Mohmoud</cp:lastModifiedBy>
  <cp:revision>2</cp:revision>
  <dcterms:created xsi:type="dcterms:W3CDTF">2024-07-26T04:00:00Z</dcterms:created>
  <dcterms:modified xsi:type="dcterms:W3CDTF">2024-08-24T00:09:00Z</dcterms:modified>
</cp:coreProperties>
</file>